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5094" w14:textId="77777777" w:rsidR="00F9551E" w:rsidRPr="008517CD" w:rsidRDefault="00F9551E" w:rsidP="00F9551E">
      <w:pPr>
        <w:pStyle w:val="Titolo4"/>
        <w:jc w:val="right"/>
        <w:rPr>
          <w:rFonts w:ascii="Garamond" w:hAnsi="Garamond"/>
          <w:u w:val="single"/>
        </w:rPr>
      </w:pPr>
      <w:r w:rsidRPr="008517CD">
        <w:rPr>
          <w:rFonts w:ascii="Garamond" w:hAnsi="Garamond"/>
          <w:u w:val="single"/>
        </w:rPr>
        <w:t>Allegato 3</w:t>
      </w:r>
    </w:p>
    <w:p w14:paraId="37FE2B16" w14:textId="77777777" w:rsidR="00F9551E" w:rsidRPr="00BE0C12" w:rsidRDefault="00F9551E" w:rsidP="00F9551E">
      <w:pPr>
        <w:rPr>
          <w:rFonts w:ascii="Garamond" w:hAnsi="Garamond"/>
        </w:rPr>
      </w:pPr>
    </w:p>
    <w:p w14:paraId="2CC7C55B" w14:textId="77777777" w:rsidR="00F9551E" w:rsidRPr="00BE0C12" w:rsidRDefault="00F9551E" w:rsidP="00F9551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20" w:color="auto"/>
        </w:pBdr>
        <w:jc w:val="center"/>
        <w:rPr>
          <w:rFonts w:ascii="Garamond" w:hAnsi="Garamond"/>
          <w:b/>
          <w:smallCaps/>
        </w:rPr>
      </w:pPr>
      <w:r w:rsidRPr="00BE0C12">
        <w:rPr>
          <w:rFonts w:ascii="Garamond" w:hAnsi="Garamond"/>
          <w:b/>
          <w:smallCaps/>
        </w:rPr>
        <w:t xml:space="preserve">AUTOCERTIFICAZIONE </w:t>
      </w:r>
      <w:r w:rsidRPr="00BE0C12">
        <w:rPr>
          <w:rFonts w:ascii="Garamond" w:hAnsi="Garamond"/>
          <w:b/>
          <w:caps/>
        </w:rPr>
        <w:t>ANNUALITà</w:t>
      </w:r>
      <w:r w:rsidRPr="00BE0C12">
        <w:rPr>
          <w:rFonts w:ascii="Garamond" w:hAnsi="Garamond"/>
          <w:b/>
          <w:smallCaps/>
        </w:rPr>
        <w:t xml:space="preserve"> DI SERVIZIO</w:t>
      </w:r>
    </w:p>
    <w:p w14:paraId="02D73E5A" w14:textId="63A71B35" w:rsidR="00F9551E" w:rsidRPr="00BE0C12" w:rsidRDefault="00F9551E" w:rsidP="00BC7C8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20" w:color="auto"/>
        </w:pBdr>
        <w:jc w:val="center"/>
        <w:rPr>
          <w:rFonts w:ascii="Garamond" w:hAnsi="Garamond"/>
          <w:b/>
        </w:rPr>
      </w:pPr>
      <w:r w:rsidRPr="00BE0C12">
        <w:rPr>
          <w:rFonts w:ascii="Garamond" w:hAnsi="Garamond"/>
          <w:b/>
        </w:rPr>
        <w:t>ai fini dell’esonero dal test preselettivo della selezione per l'ammissione ai percorsi di formazione per il conseguimento della specializzazione per le attività di sostegno didattico agli alunni con disabilità</w:t>
      </w:r>
      <w:r w:rsidR="00BC7C88">
        <w:rPr>
          <w:rFonts w:ascii="Garamond" w:hAnsi="Garamond"/>
          <w:b/>
        </w:rPr>
        <w:t xml:space="preserve">, </w:t>
      </w:r>
      <w:r w:rsidRPr="00BE0C12">
        <w:rPr>
          <w:rFonts w:ascii="Garamond" w:hAnsi="Garamond"/>
          <w:b/>
        </w:rPr>
        <w:t>ai sensi dell’art. 4, comma 3 bis, del D.M. 8 febbraio 2019, n. 92</w:t>
      </w:r>
    </w:p>
    <w:p w14:paraId="167FAD2F" w14:textId="2E338E6C" w:rsidR="00F9551E" w:rsidRDefault="00F9551E" w:rsidP="00F9551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20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1111CC">
        <w:rPr>
          <w:rFonts w:ascii="Garamond" w:hAnsi="Garamond"/>
          <w:b/>
        </w:rPr>
        <w:t>I</w:t>
      </w:r>
      <w:r w:rsidRPr="00BE0C12">
        <w:rPr>
          <w:rFonts w:ascii="Garamond" w:hAnsi="Garamond"/>
          <w:b/>
        </w:rPr>
        <w:t xml:space="preserve"> Ciclo (a.a. 202</w:t>
      </w:r>
      <w:r w:rsidR="001111CC">
        <w:rPr>
          <w:rFonts w:ascii="Garamond" w:hAnsi="Garamond"/>
          <w:b/>
        </w:rPr>
        <w:t>5</w:t>
      </w:r>
      <w:r w:rsidRPr="00BE0C12">
        <w:rPr>
          <w:rFonts w:ascii="Garamond" w:hAnsi="Garamond"/>
          <w:b/>
        </w:rPr>
        <w:t>-202</w:t>
      </w:r>
      <w:r w:rsidR="001111CC">
        <w:rPr>
          <w:rFonts w:ascii="Garamond" w:hAnsi="Garamond"/>
          <w:b/>
        </w:rPr>
        <w:t>6</w:t>
      </w:r>
      <w:r w:rsidRPr="00BE0C12">
        <w:rPr>
          <w:rFonts w:ascii="Garamond" w:hAnsi="Garamond"/>
          <w:b/>
        </w:rPr>
        <w:t>)</w:t>
      </w:r>
    </w:p>
    <w:p w14:paraId="3B23972E" w14:textId="77777777" w:rsidR="00F9551E" w:rsidRPr="00BE0C12" w:rsidRDefault="00F9551E" w:rsidP="00F9551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20" w:color="auto"/>
        </w:pBdr>
        <w:jc w:val="center"/>
        <w:rPr>
          <w:rFonts w:ascii="Garamond" w:hAnsi="Garamond"/>
          <w:b/>
          <w:smallCaps/>
        </w:rPr>
      </w:pPr>
      <w:r w:rsidRPr="00B23636">
        <w:rPr>
          <w:rFonts w:ascii="Garamond" w:hAnsi="Garamond"/>
          <w:b/>
          <w:color w:val="FF0000"/>
        </w:rPr>
        <w:t>(candidati con tre annualità di servizio nei dieci a.s. precedenti su specifico posto di sostegno)</w:t>
      </w:r>
    </w:p>
    <w:p w14:paraId="7DDCBD36" w14:textId="77777777" w:rsidR="00F9551E" w:rsidRPr="00BE0C12" w:rsidRDefault="00F9551E" w:rsidP="00F9551E">
      <w:pPr>
        <w:pStyle w:val="Default"/>
        <w:rPr>
          <w:rFonts w:cs="Times New Roman"/>
        </w:rPr>
      </w:pPr>
    </w:p>
    <w:p w14:paraId="60EDC077" w14:textId="51DCF5A5" w:rsidR="00F9551E" w:rsidRPr="00F9551E" w:rsidRDefault="00F9551E" w:rsidP="00F9551E">
      <w:pPr>
        <w:pStyle w:val="Default"/>
        <w:spacing w:line="360" w:lineRule="auto"/>
        <w:jc w:val="both"/>
        <w:rPr>
          <w:rFonts w:cs="Times New Roman"/>
        </w:rPr>
      </w:pPr>
      <w:r w:rsidRPr="00BE0C12">
        <w:rPr>
          <w:rFonts w:cs="Times New Roman"/>
        </w:rPr>
        <w:t>Il/La sottoscritt</w:t>
      </w:r>
      <w:r>
        <w:rPr>
          <w:rFonts w:cs="Times New Roman"/>
        </w:rPr>
        <w:t>o/a</w:t>
      </w:r>
      <w:r w:rsidRPr="00BE0C12">
        <w:rPr>
          <w:rFonts w:cs="Times New Roman"/>
        </w:rPr>
        <w:t xml:space="preserve"> ______________________________________________________________ nat</w:t>
      </w:r>
      <w:r>
        <w:rPr>
          <w:rFonts w:cs="Times New Roman"/>
        </w:rPr>
        <w:t>o/a</w:t>
      </w:r>
      <w:r w:rsidRPr="00BE0C12">
        <w:rPr>
          <w:rFonts w:cs="Times New Roman"/>
        </w:rPr>
        <w:t xml:space="preserve"> a _______________________________________ (_____)  il _____________________ Codice </w:t>
      </w:r>
      <w:r>
        <w:rPr>
          <w:rFonts w:cs="Times New Roman"/>
        </w:rPr>
        <w:t>f</w:t>
      </w:r>
      <w:r w:rsidRPr="00BE0C12">
        <w:rPr>
          <w:rFonts w:cs="Times New Roman"/>
        </w:rPr>
        <w:t xml:space="preserve">iscale ____________________________________, </w:t>
      </w:r>
    </w:p>
    <w:p w14:paraId="1BFD778A" w14:textId="77777777" w:rsidR="00F9551E" w:rsidRPr="00BE0C12" w:rsidRDefault="00F9551E" w:rsidP="00F9551E">
      <w:pPr>
        <w:pStyle w:val="Default"/>
        <w:jc w:val="both"/>
        <w:rPr>
          <w:rFonts w:cs="Times New Roman"/>
        </w:rPr>
      </w:pPr>
      <w:r w:rsidRPr="00BE0C12">
        <w:rPr>
          <w:rFonts w:cs="Times New Roman"/>
        </w:rPr>
        <w:t xml:space="preserve">ai sensi degli artt. 46 e 47 del D.P.R. n. 445/2000, consapevole che chi rilascia dichiarazioni mendaci, forma atti falsi o ne fa uso, ai sensi dell’art. 75, decade dai benefici conseguiti, ferma restando l’applicazione delle norme penali di cui all’art. 76, sotto la propria responsabilità, </w:t>
      </w:r>
      <w:r w:rsidRPr="00BE0C12">
        <w:rPr>
          <w:rFonts w:cs="Times New Roman"/>
          <w:b/>
        </w:rPr>
        <w:t>ai fini dell’accesso diretto all</w:t>
      </w:r>
      <w:r>
        <w:rPr>
          <w:rFonts w:cs="Times New Roman"/>
          <w:b/>
        </w:rPr>
        <w:t>a</w:t>
      </w:r>
      <w:r w:rsidRPr="00BE0C12">
        <w:rPr>
          <w:rFonts w:cs="Times New Roman"/>
          <w:b/>
        </w:rPr>
        <w:t xml:space="preserve"> prov</w:t>
      </w:r>
      <w:r>
        <w:rPr>
          <w:rFonts w:cs="Times New Roman"/>
          <w:b/>
        </w:rPr>
        <w:t xml:space="preserve">a scritta </w:t>
      </w:r>
      <w:r w:rsidRPr="00BE0C12">
        <w:rPr>
          <w:rFonts w:cs="Times New Roman"/>
          <w:b/>
        </w:rPr>
        <w:t>della selezione</w:t>
      </w:r>
      <w:r w:rsidRPr="00BE0C12">
        <w:rPr>
          <w:rFonts w:cs="Times New Roman"/>
        </w:rPr>
        <w:t xml:space="preserve"> </w:t>
      </w:r>
      <w:r w:rsidRPr="00BE0C12">
        <w:rPr>
          <w:rFonts w:cs="Times New Roman"/>
          <w:b/>
        </w:rPr>
        <w:t>per l’ammissione ai percorsi di formazione in epigrafe</w:t>
      </w:r>
      <w:r w:rsidRPr="00BE0C12">
        <w:rPr>
          <w:rFonts w:cs="Times New Roman"/>
        </w:rPr>
        <w:t>, per il seguente ordine e grado di scuola:</w:t>
      </w:r>
    </w:p>
    <w:p w14:paraId="65DFA898" w14:textId="77777777" w:rsidR="00F9551E" w:rsidRPr="00BE0C12" w:rsidRDefault="00F9551E" w:rsidP="00F9551E">
      <w:pPr>
        <w:pStyle w:val="Default"/>
        <w:jc w:val="both"/>
        <w:rPr>
          <w:rFonts w:cs="Times New Roman"/>
          <w:color w:val="auto"/>
        </w:rPr>
      </w:pPr>
    </w:p>
    <w:p w14:paraId="5053C9A7" w14:textId="77777777" w:rsidR="00F9551E" w:rsidRPr="00BE0C12" w:rsidRDefault="00F9551E" w:rsidP="00F9551E">
      <w:pPr>
        <w:pStyle w:val="Default"/>
        <w:numPr>
          <w:ilvl w:val="0"/>
          <w:numId w:val="20"/>
        </w:numPr>
        <w:spacing w:after="146"/>
        <w:jc w:val="both"/>
        <w:rPr>
          <w:rFonts w:cs="Times New Roman"/>
          <w:color w:val="auto"/>
        </w:rPr>
      </w:pPr>
      <w:r w:rsidRPr="00BE0C12">
        <w:rPr>
          <w:rFonts w:cs="Times New Roman"/>
          <w:color w:val="auto"/>
        </w:rPr>
        <w:t>Scuola dell’infanzia</w:t>
      </w:r>
    </w:p>
    <w:p w14:paraId="396BDDDD" w14:textId="77777777" w:rsidR="00F9551E" w:rsidRPr="00BE0C12" w:rsidRDefault="00F9551E" w:rsidP="00F9551E">
      <w:pPr>
        <w:pStyle w:val="Default"/>
        <w:numPr>
          <w:ilvl w:val="0"/>
          <w:numId w:val="20"/>
        </w:numPr>
        <w:spacing w:after="146"/>
        <w:jc w:val="both"/>
        <w:rPr>
          <w:rFonts w:cs="Times New Roman"/>
          <w:color w:val="auto"/>
        </w:rPr>
      </w:pPr>
      <w:r w:rsidRPr="00BE0C12">
        <w:rPr>
          <w:rFonts w:cs="Times New Roman"/>
          <w:color w:val="auto"/>
        </w:rPr>
        <w:t>Scuola primaria</w:t>
      </w:r>
    </w:p>
    <w:p w14:paraId="69EC8918" w14:textId="77777777" w:rsidR="00F9551E" w:rsidRPr="00BE0C12" w:rsidRDefault="00F9551E" w:rsidP="00F9551E">
      <w:pPr>
        <w:pStyle w:val="Default"/>
        <w:numPr>
          <w:ilvl w:val="0"/>
          <w:numId w:val="20"/>
        </w:numPr>
        <w:jc w:val="both"/>
        <w:rPr>
          <w:rFonts w:cs="Times New Roman"/>
          <w:color w:val="auto"/>
        </w:rPr>
      </w:pPr>
      <w:r w:rsidRPr="00BE0C12">
        <w:rPr>
          <w:rFonts w:cs="Times New Roman"/>
          <w:color w:val="auto"/>
        </w:rPr>
        <w:t>Scuola secondaria di secondo grado,</w:t>
      </w:r>
    </w:p>
    <w:p w14:paraId="32545288" w14:textId="77777777" w:rsidR="00F9551E" w:rsidRPr="00BE0C12" w:rsidRDefault="00F9551E" w:rsidP="00F9551E">
      <w:pPr>
        <w:pStyle w:val="Default"/>
        <w:jc w:val="both"/>
        <w:rPr>
          <w:rFonts w:cs="Times New Roman"/>
          <w:color w:val="auto"/>
        </w:rPr>
      </w:pPr>
    </w:p>
    <w:p w14:paraId="67EF0C10" w14:textId="77777777" w:rsidR="00F9551E" w:rsidRPr="00BE0C12" w:rsidRDefault="00F9551E" w:rsidP="00F9551E">
      <w:pPr>
        <w:pStyle w:val="Default"/>
        <w:jc w:val="center"/>
        <w:rPr>
          <w:rFonts w:cs="Times New Roman"/>
          <w:b/>
          <w:bCs/>
        </w:rPr>
      </w:pPr>
      <w:r w:rsidRPr="00BE0C12">
        <w:rPr>
          <w:rFonts w:cs="Times New Roman"/>
          <w:b/>
          <w:bCs/>
        </w:rPr>
        <w:t>DICHIARA</w:t>
      </w:r>
    </w:p>
    <w:p w14:paraId="58AEA7CA" w14:textId="77777777" w:rsidR="00F9551E" w:rsidRPr="00BE0C12" w:rsidRDefault="00F9551E" w:rsidP="00F9551E">
      <w:pPr>
        <w:pStyle w:val="Default"/>
        <w:jc w:val="both"/>
        <w:rPr>
          <w:rFonts w:cs="Times New Roman"/>
          <w:bCs/>
        </w:rPr>
      </w:pPr>
    </w:p>
    <w:p w14:paraId="3F67D264" w14:textId="77777777" w:rsidR="00F9551E" w:rsidRPr="00BE0C12" w:rsidRDefault="00F9551E" w:rsidP="00F9551E">
      <w:pPr>
        <w:pStyle w:val="Default"/>
        <w:jc w:val="both"/>
        <w:rPr>
          <w:rFonts w:cs="Times New Roman"/>
          <w:bCs/>
        </w:rPr>
      </w:pPr>
      <w:r w:rsidRPr="00BE0C12">
        <w:rPr>
          <w:rFonts w:cs="Times New Roman"/>
          <w:bCs/>
        </w:rPr>
        <w:t>che, alla data di presentazione della presente istanza, è in possesso delle seguenti annualità di servizio</w:t>
      </w:r>
      <w:r w:rsidRPr="00BE0C12">
        <w:rPr>
          <w:rStyle w:val="Rimandonotaapidipagina"/>
          <w:rFonts w:cs="Times New Roman"/>
        </w:rPr>
        <w:footnoteReference w:id="1"/>
      </w:r>
      <w:r w:rsidRPr="00BE0C12">
        <w:rPr>
          <w:rFonts w:cs="Times New Roman"/>
          <w:bCs/>
        </w:rPr>
        <w:t xml:space="preserve">, </w:t>
      </w:r>
      <w:r w:rsidRPr="00BE0C12">
        <w:rPr>
          <w:rFonts w:cs="Times New Roman"/>
        </w:rPr>
        <w:t xml:space="preserve">valutabili come tali ai sensi dell'articolo 11, comma 14, della legge 3 maggio 1999, n. 124, svolte </w:t>
      </w:r>
      <w:r w:rsidRPr="00BE0C12">
        <w:rPr>
          <w:rFonts w:cs="Times New Roman"/>
          <w:bCs/>
        </w:rPr>
        <w:t xml:space="preserve">nei dieci anni scolastici precedenti, </w:t>
      </w:r>
      <w:r w:rsidRPr="00BE0C12">
        <w:rPr>
          <w:rFonts w:cs="Times New Roman"/>
          <w:b/>
        </w:rPr>
        <w:t>sullo specifico posto di sostegno del grado per il quale concorre</w:t>
      </w:r>
      <w:r w:rsidRPr="00BE0C12">
        <w:rPr>
          <w:rFonts w:cs="Times New Roman"/>
          <w:bCs/>
        </w:rPr>
        <w:t xml:space="preserve">: </w:t>
      </w:r>
    </w:p>
    <w:p w14:paraId="0CFF1049" w14:textId="77777777" w:rsidR="00F9551E" w:rsidRPr="00BE0C12" w:rsidRDefault="00F9551E" w:rsidP="00F9551E">
      <w:pPr>
        <w:pStyle w:val="Paragrafoelenco"/>
        <w:ind w:left="426"/>
        <w:jc w:val="both"/>
        <w:rPr>
          <w:rFonts w:ascii="Garamond" w:hAnsi="Garamond"/>
        </w:rPr>
      </w:pPr>
    </w:p>
    <w:p w14:paraId="30207EB6" w14:textId="77777777" w:rsidR="00F9551E" w:rsidRPr="00BE0C12" w:rsidRDefault="00F9551E" w:rsidP="00F9551E">
      <w:pPr>
        <w:pStyle w:val="Paragrafoelenco"/>
        <w:widowControl/>
        <w:numPr>
          <w:ilvl w:val="0"/>
          <w:numId w:val="25"/>
        </w:num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autoSpaceDE/>
        <w:autoSpaceDN/>
        <w:adjustRightInd/>
        <w:spacing w:line="360" w:lineRule="exact"/>
        <w:ind w:left="714" w:hanging="357"/>
        <w:contextualSpacing/>
        <w:jc w:val="both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>servizio su posto di sostegno svolto presso ___________________________ __________________________________________________________________________ dal ________________ al _________________ nell’anno scolastico _______/_______, per complessivi giorni _____________________;</w:t>
      </w:r>
    </w:p>
    <w:p w14:paraId="69A9DCD0" w14:textId="77777777" w:rsidR="00F9551E" w:rsidRPr="00BE0C12" w:rsidRDefault="00F9551E" w:rsidP="00F9551E">
      <w:pPr>
        <w:pStyle w:val="Paragrafoelenc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exact"/>
        <w:ind w:left="714"/>
        <w:jc w:val="both"/>
        <w:rPr>
          <w:rFonts w:ascii="Garamond" w:hAnsi="Garamond"/>
          <w:bCs/>
        </w:rPr>
      </w:pPr>
    </w:p>
    <w:p w14:paraId="34890974" w14:textId="77777777" w:rsidR="00F9551E" w:rsidRDefault="00F9551E" w:rsidP="00F9551E">
      <w:pPr>
        <w:pStyle w:val="Paragrafoelenco"/>
        <w:widowControl/>
        <w:numPr>
          <w:ilvl w:val="0"/>
          <w:numId w:val="25"/>
        </w:num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autoSpaceDE/>
        <w:autoSpaceDN/>
        <w:adjustRightInd/>
        <w:spacing w:line="360" w:lineRule="exact"/>
        <w:ind w:left="714" w:hanging="357"/>
        <w:contextualSpacing/>
        <w:jc w:val="both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>servizio su posto di sostegno svolto presso ___________________________ __________________________________________________________________________ dal ________________ al _________________ nell’anno scolastico _______/_______, per complessivi giorni _____________________;</w:t>
      </w:r>
    </w:p>
    <w:p w14:paraId="083C8494" w14:textId="77777777" w:rsidR="00F9551E" w:rsidRPr="008A305A" w:rsidRDefault="00F9551E" w:rsidP="00F9551E">
      <w:pPr>
        <w:pStyle w:val="Paragrafoelenco"/>
        <w:rPr>
          <w:rFonts w:ascii="Garamond" w:hAnsi="Garamond"/>
          <w:bCs/>
        </w:rPr>
      </w:pPr>
    </w:p>
    <w:p w14:paraId="14B6E8A7" w14:textId="77777777" w:rsidR="00F9551E" w:rsidRPr="00BE0C12" w:rsidRDefault="00F9551E" w:rsidP="00F9551E">
      <w:pPr>
        <w:pStyle w:val="Paragrafoelenco"/>
        <w:rPr>
          <w:rFonts w:ascii="Garamond" w:hAnsi="Garamond"/>
          <w:bCs/>
        </w:rPr>
      </w:pPr>
    </w:p>
    <w:p w14:paraId="4807FBB3" w14:textId="77777777" w:rsidR="00F9551E" w:rsidRPr="00BE0C12" w:rsidRDefault="00F9551E" w:rsidP="00F9551E">
      <w:pPr>
        <w:pStyle w:val="Paragrafoelenco"/>
        <w:widowControl/>
        <w:numPr>
          <w:ilvl w:val="0"/>
          <w:numId w:val="25"/>
        </w:num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autoSpaceDE/>
        <w:autoSpaceDN/>
        <w:adjustRightInd/>
        <w:spacing w:line="360" w:lineRule="exact"/>
        <w:ind w:left="714" w:hanging="357"/>
        <w:contextualSpacing/>
        <w:jc w:val="both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lastRenderedPageBreak/>
        <w:t>servizio su posto di sostegno svolto presso ___________________________ __________________________________________________________________________ dal ________________ al _________________ nell’anno scolastico _______/_______, per complessivi giorni _____________________.</w:t>
      </w:r>
    </w:p>
    <w:p w14:paraId="754FE23B" w14:textId="77777777" w:rsidR="00F9551E" w:rsidRPr="00BE0C12" w:rsidRDefault="00F9551E" w:rsidP="00F9551E">
      <w:pPr>
        <w:rPr>
          <w:rFonts w:ascii="Garamond" w:hAnsi="Garamond"/>
        </w:rPr>
      </w:pPr>
    </w:p>
    <w:p w14:paraId="14A6FA55" w14:textId="77777777" w:rsidR="00F9551E" w:rsidRPr="00BE0C12" w:rsidRDefault="00F9551E" w:rsidP="00F9551E">
      <w:pPr>
        <w:pStyle w:val="Default"/>
        <w:jc w:val="both"/>
        <w:rPr>
          <w:rFonts w:cs="Times New Roman"/>
        </w:rPr>
      </w:pPr>
      <w:r w:rsidRPr="00BE0C12">
        <w:rPr>
          <w:rFonts w:cs="Times New Roman"/>
        </w:rPr>
        <w:t xml:space="preserve">e, conseguentemente, </w:t>
      </w:r>
    </w:p>
    <w:p w14:paraId="64DE3CF5" w14:textId="77777777" w:rsidR="00F9551E" w:rsidRPr="00BE0C12" w:rsidRDefault="00F9551E" w:rsidP="00F9551E">
      <w:pPr>
        <w:pStyle w:val="Default"/>
        <w:jc w:val="both"/>
        <w:rPr>
          <w:rFonts w:cs="Times New Roman"/>
        </w:rPr>
      </w:pPr>
    </w:p>
    <w:p w14:paraId="3CD5780B" w14:textId="77777777" w:rsidR="00F9551E" w:rsidRPr="00BE0C12" w:rsidRDefault="00F9551E" w:rsidP="00F9551E">
      <w:pPr>
        <w:pStyle w:val="Default"/>
        <w:jc w:val="center"/>
        <w:rPr>
          <w:rFonts w:cs="Times New Roman"/>
          <w:b/>
        </w:rPr>
      </w:pPr>
      <w:r w:rsidRPr="00BE0C12">
        <w:rPr>
          <w:rFonts w:cs="Times New Roman"/>
          <w:b/>
        </w:rPr>
        <w:t>CHIEDE</w:t>
      </w:r>
    </w:p>
    <w:p w14:paraId="646B0D32" w14:textId="77777777" w:rsidR="00F9551E" w:rsidRPr="00BE0C12" w:rsidRDefault="00F9551E" w:rsidP="00F9551E">
      <w:pPr>
        <w:pStyle w:val="Default"/>
        <w:jc w:val="both"/>
        <w:rPr>
          <w:rFonts w:cs="Times New Roman"/>
        </w:rPr>
      </w:pPr>
    </w:p>
    <w:p w14:paraId="79E610C6" w14:textId="77777777" w:rsidR="00F9551E" w:rsidRPr="009436AC" w:rsidRDefault="00F9551E" w:rsidP="00F9551E">
      <w:pPr>
        <w:pStyle w:val="Default"/>
        <w:jc w:val="both"/>
        <w:rPr>
          <w:rFonts w:cs="Times New Roman"/>
          <w:b/>
        </w:rPr>
      </w:pPr>
      <w:r w:rsidRPr="009436AC">
        <w:rPr>
          <w:rFonts w:cs="Times New Roman"/>
          <w:b/>
        </w:rPr>
        <w:t>di essere esonerato/a dal sostenere il test preselettivo.</w:t>
      </w:r>
    </w:p>
    <w:p w14:paraId="0A1E856D" w14:textId="77777777" w:rsidR="00F9551E" w:rsidRPr="00BE0C12" w:rsidRDefault="00F9551E" w:rsidP="00F9551E">
      <w:pPr>
        <w:pStyle w:val="Default"/>
        <w:jc w:val="both"/>
        <w:rPr>
          <w:b/>
          <w:bCs/>
        </w:rPr>
      </w:pPr>
      <w:r w:rsidRPr="00BE0C12">
        <w:rPr>
          <w:rFonts w:cs="Times New Roman"/>
        </w:rPr>
        <w:tab/>
      </w:r>
    </w:p>
    <w:p w14:paraId="4FF16610" w14:textId="77777777" w:rsidR="00F9551E" w:rsidRDefault="00F9551E" w:rsidP="00F9551E">
      <w:pPr>
        <w:autoSpaceDE w:val="0"/>
        <w:autoSpaceDN w:val="0"/>
        <w:adjustRightInd w:val="0"/>
        <w:rPr>
          <w:rFonts w:ascii="Garamond" w:hAnsi="Garamond"/>
          <w:bCs/>
        </w:rPr>
      </w:pPr>
    </w:p>
    <w:p w14:paraId="7AE547E1" w14:textId="77777777" w:rsidR="00F9551E" w:rsidRPr="00BE0C12" w:rsidRDefault="00F9551E" w:rsidP="00F9551E">
      <w:pPr>
        <w:autoSpaceDE w:val="0"/>
        <w:autoSpaceDN w:val="0"/>
        <w:adjustRightInd w:val="0"/>
        <w:rPr>
          <w:rFonts w:ascii="Garamond" w:hAnsi="Garamond"/>
          <w:bCs/>
        </w:rPr>
      </w:pPr>
    </w:p>
    <w:p w14:paraId="49037B4C" w14:textId="77777777" w:rsidR="00F9551E" w:rsidRPr="00BE0C12" w:rsidRDefault="00F9551E" w:rsidP="00F9551E">
      <w:pPr>
        <w:autoSpaceDE w:val="0"/>
        <w:autoSpaceDN w:val="0"/>
        <w:adjustRightInd w:val="0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 xml:space="preserve">Data, </w:t>
      </w:r>
    </w:p>
    <w:p w14:paraId="259DF67E" w14:textId="77777777" w:rsidR="00F9551E" w:rsidRPr="00BE0C12" w:rsidRDefault="00F9551E" w:rsidP="00F9551E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 xml:space="preserve">   Il/La Dichiarante  </w:t>
      </w:r>
    </w:p>
    <w:p w14:paraId="3805F81F" w14:textId="77777777" w:rsidR="00F9551E" w:rsidRPr="00BE0C12" w:rsidRDefault="00F9551E" w:rsidP="00F9551E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</w:p>
    <w:p w14:paraId="580C8784" w14:textId="77777777" w:rsidR="00F9551E" w:rsidRPr="00BE0C12" w:rsidRDefault="00F9551E" w:rsidP="00F9551E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</w:p>
    <w:p w14:paraId="73B7AD04" w14:textId="77777777" w:rsidR="00F9551E" w:rsidRPr="00BE0C12" w:rsidRDefault="00F9551E" w:rsidP="00F9551E">
      <w:pPr>
        <w:autoSpaceDE w:val="0"/>
        <w:autoSpaceDN w:val="0"/>
        <w:adjustRightInd w:val="0"/>
        <w:ind w:left="3969" w:firstLine="1412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>___________________________________</w:t>
      </w:r>
    </w:p>
    <w:p w14:paraId="68755907" w14:textId="77777777" w:rsidR="00F9551E" w:rsidRPr="00BE0C12" w:rsidRDefault="00F9551E" w:rsidP="00F9551E">
      <w:pPr>
        <w:autoSpaceDE w:val="0"/>
        <w:autoSpaceDN w:val="0"/>
        <w:adjustRightInd w:val="0"/>
        <w:ind w:left="5668" w:firstLine="704"/>
        <w:rPr>
          <w:rFonts w:ascii="Garamond" w:hAnsi="Garamond"/>
          <w:bCs/>
          <w:sz w:val="20"/>
          <w:szCs w:val="20"/>
        </w:rPr>
      </w:pPr>
      <w:r w:rsidRPr="00BE0C12">
        <w:rPr>
          <w:rFonts w:ascii="Garamond" w:hAnsi="Garamond"/>
          <w:bCs/>
        </w:rPr>
        <w:t xml:space="preserve">        </w:t>
      </w:r>
      <w:r w:rsidRPr="00BE0C12">
        <w:rPr>
          <w:rFonts w:ascii="Garamond" w:hAnsi="Garamond"/>
          <w:bCs/>
          <w:sz w:val="20"/>
          <w:szCs w:val="20"/>
        </w:rPr>
        <w:t>Firma leggibile</w:t>
      </w:r>
    </w:p>
    <w:p w14:paraId="78E55501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10FB040C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8D6FD6E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AC519DC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67DEFE7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186948BD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1A1829A5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C024E26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6F7CCBE9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1A7AE1F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8CF9422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E72B106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60FDF065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8FC3BE5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F927491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08EB73E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E1893D3" w14:textId="77777777" w:rsidR="00F9551E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FEBD85F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5D8A2BC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2E7C132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FEB45CD" w14:textId="77777777" w:rsidR="00F9551E" w:rsidRPr="00BE0C12" w:rsidRDefault="00F9551E" w:rsidP="00F9551E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FE18A83" w14:textId="77777777" w:rsidR="00F9551E" w:rsidRPr="00BE0C12" w:rsidRDefault="00F9551E" w:rsidP="00F9551E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 w:rsidRPr="00BE0C12">
        <w:rPr>
          <w:rFonts w:ascii="Garamond" w:eastAsiaTheme="minorHAnsi" w:hAnsi="Garamond"/>
          <w:b/>
          <w:lang w:eastAsia="en-US"/>
        </w:rPr>
        <w:t>N.B.</w:t>
      </w:r>
      <w:r>
        <w:rPr>
          <w:rFonts w:ascii="Garamond" w:eastAsiaTheme="minorHAnsi" w:hAnsi="Garamond"/>
          <w:lang w:eastAsia="en-US"/>
        </w:rPr>
        <w:tab/>
      </w:r>
      <w:r w:rsidRPr="00BE0C12">
        <w:rPr>
          <w:rFonts w:ascii="Garamond" w:eastAsiaTheme="minorHAnsi" w:hAnsi="Garamond"/>
          <w:b/>
          <w:lang w:eastAsia="en-US"/>
        </w:rPr>
        <w:t>L</w:t>
      </w:r>
      <w:r w:rsidRPr="00BE0C12">
        <w:rPr>
          <w:rFonts w:ascii="Garamond" w:hAnsi="Garamond"/>
          <w:b/>
        </w:rPr>
        <w:t xml:space="preserve">’Istituzione scolastica dove è stato svolto il servizio deve essere descritta compiutamente e in </w:t>
      </w:r>
      <w:r>
        <w:rPr>
          <w:rFonts w:ascii="Garamond" w:hAnsi="Garamond"/>
          <w:b/>
        </w:rPr>
        <w:tab/>
      </w:r>
      <w:r w:rsidRPr="00BE0C12">
        <w:rPr>
          <w:rFonts w:ascii="Garamond" w:hAnsi="Garamond"/>
          <w:b/>
        </w:rPr>
        <w:t>maniera che si evinca che si tratta del medesimo grado di scuola per il quale si concorre.</w:t>
      </w:r>
      <w:r w:rsidRPr="00BE0C12">
        <w:rPr>
          <w:rFonts w:ascii="Garamond" w:hAnsi="Garamond"/>
        </w:rPr>
        <w:t xml:space="preserve"> </w:t>
      </w:r>
    </w:p>
    <w:p w14:paraId="1A8BA78C" w14:textId="77777777" w:rsidR="00F9551E" w:rsidRPr="00BE0C12" w:rsidRDefault="00F9551E" w:rsidP="00F9551E">
      <w:pPr>
        <w:autoSpaceDE w:val="0"/>
        <w:autoSpaceDN w:val="0"/>
        <w:adjustRightInd w:val="0"/>
        <w:ind w:hanging="708"/>
        <w:jc w:val="both"/>
        <w:rPr>
          <w:rFonts w:ascii="Garamond" w:eastAsiaTheme="minorHAnsi" w:hAnsi="Garamond"/>
          <w:color w:val="000000"/>
          <w:sz w:val="20"/>
          <w:szCs w:val="20"/>
          <w:u w:val="single"/>
          <w:lang w:eastAsia="en-US"/>
        </w:rPr>
      </w:pPr>
    </w:p>
    <w:p w14:paraId="7AA7652C" w14:textId="77777777" w:rsidR="00F9551E" w:rsidRPr="001E44D2" w:rsidRDefault="00F9551E" w:rsidP="00F9551E">
      <w:pPr>
        <w:autoSpaceDE w:val="0"/>
        <w:autoSpaceDN w:val="0"/>
        <w:adjustRightInd w:val="0"/>
        <w:ind w:left="705"/>
        <w:jc w:val="both"/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</w:pPr>
      <w:r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ab/>
      </w:r>
      <w:r w:rsidRPr="001E44D2"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 xml:space="preserve">Pena la non validità dell’autocertificazione, che deve essere debitamente sottoscritta, </w:t>
      </w:r>
      <w:r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>a</w:t>
      </w:r>
      <w:r w:rsidRPr="001E44D2"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 xml:space="preserve">llegare </w:t>
      </w:r>
      <w:r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ab/>
      </w:r>
      <w:r w:rsidRPr="001E44D2">
        <w:rPr>
          <w:rFonts w:ascii="Garamond" w:eastAsiaTheme="minorHAnsi" w:hAnsi="Garamond"/>
          <w:b/>
          <w:color w:val="000000"/>
          <w:sz w:val="20"/>
          <w:szCs w:val="20"/>
          <w:lang w:eastAsia="en-US"/>
        </w:rPr>
        <w:t>copia di un documento di identità in corso di validità.</w:t>
      </w:r>
    </w:p>
    <w:p w14:paraId="02E1357C" w14:textId="77777777" w:rsidR="00F9551E" w:rsidRDefault="00F9551E" w:rsidP="00F9551E">
      <w:pPr>
        <w:autoSpaceDE w:val="0"/>
        <w:autoSpaceDN w:val="0"/>
        <w:adjustRightInd w:val="0"/>
        <w:ind w:left="708"/>
        <w:jc w:val="both"/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14CD8A20" w14:textId="77777777" w:rsidR="00F9551E" w:rsidRPr="00BE0C12" w:rsidRDefault="00F9551E" w:rsidP="00F9551E">
      <w:pPr>
        <w:autoSpaceDE w:val="0"/>
        <w:autoSpaceDN w:val="0"/>
        <w:adjustRightInd w:val="0"/>
        <w:jc w:val="both"/>
        <w:rPr>
          <w:rFonts w:ascii="Garamond" w:eastAsiaTheme="minorHAnsi" w:hAnsi="Garamond"/>
          <w:color w:val="000000"/>
          <w:sz w:val="23"/>
          <w:szCs w:val="23"/>
          <w:u w:val="single"/>
          <w:lang w:eastAsia="en-US"/>
        </w:rPr>
      </w:pPr>
    </w:p>
    <w:p w14:paraId="2C38AA52" w14:textId="77777777" w:rsidR="00F9551E" w:rsidRPr="00BE0C12" w:rsidRDefault="00F9551E" w:rsidP="00F9551E">
      <w:pPr>
        <w:autoSpaceDE w:val="0"/>
        <w:autoSpaceDN w:val="0"/>
        <w:adjustRightInd w:val="0"/>
        <w:jc w:val="both"/>
        <w:rPr>
          <w:rFonts w:ascii="Garamond" w:eastAsiaTheme="minorHAnsi" w:hAnsi="Garamond"/>
          <w:color w:val="000000"/>
          <w:sz w:val="23"/>
          <w:szCs w:val="23"/>
          <w:u w:val="single"/>
          <w:lang w:eastAsia="en-US"/>
        </w:rPr>
      </w:pPr>
    </w:p>
    <w:p w14:paraId="74C2358F" w14:textId="6A42C23A" w:rsidR="000A67FA" w:rsidRPr="00F9551E" w:rsidRDefault="000A67FA" w:rsidP="00F9551E">
      <w:pPr>
        <w:rPr>
          <w:rFonts w:eastAsia="Calibri"/>
        </w:rPr>
      </w:pPr>
    </w:p>
    <w:sectPr w:rsidR="000A67FA" w:rsidRPr="00F9551E" w:rsidSect="00081F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8" w:right="1134" w:bottom="1043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22C3" w14:textId="77777777" w:rsidR="000D4E96" w:rsidRDefault="000D4E96">
      <w:r>
        <w:separator/>
      </w:r>
    </w:p>
  </w:endnote>
  <w:endnote w:type="continuationSeparator" w:id="0">
    <w:p w14:paraId="241E78E2" w14:textId="77777777" w:rsidR="000D4E96" w:rsidRDefault="000D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98524253"/>
      <w:docPartObj>
        <w:docPartGallery w:val="Page Numbers (Bottom of Page)"/>
        <w:docPartUnique/>
      </w:docPartObj>
    </w:sdtPr>
    <w:sdtContent>
      <w:p w14:paraId="630C18C9" w14:textId="773D9DA8" w:rsidR="002B2D8E" w:rsidRDefault="002B2D8E" w:rsidP="00C302E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3593E8" w14:textId="3889FFED" w:rsidR="00646616" w:rsidRDefault="00646616" w:rsidP="002B2D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Calibri" w:eastAsia="Calibri" w:hAnsi="Calibri" w:cs="Calibri"/>
        <w:color w:val="000000"/>
      </w:rPr>
    </w:pP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0636" w14:textId="35E27C64" w:rsidR="00646616" w:rsidRPr="000A67FA" w:rsidRDefault="000A67FA" w:rsidP="00081FF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rPr>
        <w:rFonts w:ascii="Garamond" w:eastAsia="Arial" w:hAnsi="Garamond" w:cs="Arial"/>
        <w:color w:val="000000"/>
        <w:sz w:val="19"/>
        <w:szCs w:val="19"/>
        <w:lang w:val="en-US"/>
      </w:rPr>
    </w:pPr>
    <w:r w:rsidRPr="000A67FA">
      <w:rPr>
        <w:rFonts w:ascii="Garamond" w:hAnsi="Garamond"/>
        <w:sz w:val="20"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C9F8" w14:textId="77777777" w:rsidR="000D4E96" w:rsidRDefault="000D4E96">
      <w:r>
        <w:separator/>
      </w:r>
    </w:p>
  </w:footnote>
  <w:footnote w:type="continuationSeparator" w:id="0">
    <w:p w14:paraId="6D209C07" w14:textId="77777777" w:rsidR="000D4E96" w:rsidRDefault="000D4E96">
      <w:r>
        <w:continuationSeparator/>
      </w:r>
    </w:p>
  </w:footnote>
  <w:footnote w:id="1">
    <w:p w14:paraId="14EADB37" w14:textId="77777777" w:rsidR="00F9551E" w:rsidRDefault="00F9551E" w:rsidP="00F9551E">
      <w:pPr>
        <w:pStyle w:val="Testonotaapidipagina"/>
      </w:pPr>
      <w:r>
        <w:rPr>
          <w:rStyle w:val="Rimandonotaapidipagina"/>
        </w:rPr>
        <w:footnoteRef/>
      </w:r>
      <w:r>
        <w:t xml:space="preserve"> Le tre annualità di servizio possono essere anche non consecutive.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D4B90A9">
              <wp:simplePos x="0" y="0"/>
              <wp:positionH relativeFrom="column">
                <wp:posOffset>2661285</wp:posOffset>
              </wp:positionH>
              <wp:positionV relativeFrom="paragraph">
                <wp:posOffset>205740</wp:posOffset>
              </wp:positionV>
              <wp:extent cx="3451302" cy="7334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1302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9459A4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Lifelong learning e supporto agli Studenti - POLiS</w:t>
                          </w:r>
                        </w:p>
                        <w:p w14:paraId="6E733855" w14:textId="4F4DAF15" w:rsidR="000A67FA" w:rsidRPr="009459A4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Ufficio Lifelong Learning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55pt;margin-top:16.2pt;width:271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9459A4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Lifelong learning e supporto agli Studenti - POLiS</w:t>
                    </w:r>
                  </w:p>
                  <w:p w14:paraId="6E733855" w14:textId="4F4DAF15" w:rsidR="000A67FA" w:rsidRPr="009459A4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Ufficio Lifelong Learning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6EC1E3D1">
          <wp:extent cx="1974067" cy="1152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C91"/>
    <w:multiLevelType w:val="hybridMultilevel"/>
    <w:tmpl w:val="C7C8B782"/>
    <w:lvl w:ilvl="0" w:tplc="352405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83D"/>
    <w:multiLevelType w:val="hybridMultilevel"/>
    <w:tmpl w:val="11924BD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88A449A"/>
    <w:multiLevelType w:val="hybridMultilevel"/>
    <w:tmpl w:val="FDA2F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767"/>
    <w:multiLevelType w:val="hybridMultilevel"/>
    <w:tmpl w:val="31422342"/>
    <w:lvl w:ilvl="0" w:tplc="1DEC6C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EAA"/>
    <w:multiLevelType w:val="hybridMultilevel"/>
    <w:tmpl w:val="1220D1E4"/>
    <w:lvl w:ilvl="0" w:tplc="04100001">
      <w:start w:val="1"/>
      <w:numFmt w:val="bullet"/>
      <w:lvlText w:val=""/>
      <w:lvlJc w:val="left"/>
      <w:pPr>
        <w:ind w:left="990" w:hanging="63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452183"/>
    <w:multiLevelType w:val="hybridMultilevel"/>
    <w:tmpl w:val="C986C210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E182440"/>
    <w:multiLevelType w:val="hybridMultilevel"/>
    <w:tmpl w:val="66705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38B7"/>
    <w:multiLevelType w:val="hybridMultilevel"/>
    <w:tmpl w:val="32AA28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DB4DE74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05352"/>
    <w:multiLevelType w:val="hybridMultilevel"/>
    <w:tmpl w:val="62861E74"/>
    <w:lvl w:ilvl="0" w:tplc="5FC8E75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13F9B"/>
    <w:multiLevelType w:val="hybridMultilevel"/>
    <w:tmpl w:val="90EAFA9E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427F5"/>
    <w:multiLevelType w:val="hybridMultilevel"/>
    <w:tmpl w:val="2FBCA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0136"/>
    <w:multiLevelType w:val="hybridMultilevel"/>
    <w:tmpl w:val="5AE0C960"/>
    <w:lvl w:ilvl="0" w:tplc="B254C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B0599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7584"/>
    <w:multiLevelType w:val="hybridMultilevel"/>
    <w:tmpl w:val="13D2B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02DA"/>
    <w:multiLevelType w:val="hybridMultilevel"/>
    <w:tmpl w:val="EB84B0AC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087"/>
    <w:multiLevelType w:val="hybridMultilevel"/>
    <w:tmpl w:val="A6ACB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A31B41"/>
    <w:multiLevelType w:val="hybridMultilevel"/>
    <w:tmpl w:val="7946D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F2BEF"/>
    <w:multiLevelType w:val="hybridMultilevel"/>
    <w:tmpl w:val="EF36772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A52462"/>
    <w:multiLevelType w:val="hybridMultilevel"/>
    <w:tmpl w:val="079C6C14"/>
    <w:lvl w:ilvl="0" w:tplc="C9A8A6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7CE0BC7"/>
    <w:multiLevelType w:val="hybridMultilevel"/>
    <w:tmpl w:val="1444BC40"/>
    <w:lvl w:ilvl="0" w:tplc="57DE55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063E47"/>
    <w:multiLevelType w:val="hybridMultilevel"/>
    <w:tmpl w:val="C8D2A974"/>
    <w:lvl w:ilvl="0" w:tplc="E530F6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910AE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436"/>
    <w:multiLevelType w:val="hybridMultilevel"/>
    <w:tmpl w:val="61A2E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29F9"/>
    <w:multiLevelType w:val="hybridMultilevel"/>
    <w:tmpl w:val="805823AC"/>
    <w:lvl w:ilvl="0" w:tplc="AF607B02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307593">
    <w:abstractNumId w:val="8"/>
  </w:num>
  <w:num w:numId="2" w16cid:durableId="1453548709">
    <w:abstractNumId w:val="2"/>
  </w:num>
  <w:num w:numId="3" w16cid:durableId="967124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0056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174274">
    <w:abstractNumId w:val="5"/>
  </w:num>
  <w:num w:numId="6" w16cid:durableId="1585410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9201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379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9413005">
    <w:abstractNumId w:val="9"/>
  </w:num>
  <w:num w:numId="10" w16cid:durableId="212415477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85766868">
    <w:abstractNumId w:val="14"/>
  </w:num>
  <w:num w:numId="12" w16cid:durableId="17082210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4447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8489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80025">
    <w:abstractNumId w:val="15"/>
  </w:num>
  <w:num w:numId="16" w16cid:durableId="1041440907">
    <w:abstractNumId w:val="1"/>
  </w:num>
  <w:num w:numId="17" w16cid:durableId="564225386">
    <w:abstractNumId w:val="4"/>
  </w:num>
  <w:num w:numId="18" w16cid:durableId="1794129997">
    <w:abstractNumId w:val="6"/>
  </w:num>
  <w:num w:numId="19" w16cid:durableId="880937512">
    <w:abstractNumId w:val="7"/>
  </w:num>
  <w:num w:numId="20" w16cid:durableId="2040162377">
    <w:abstractNumId w:val="20"/>
  </w:num>
  <w:num w:numId="21" w16cid:durableId="1252851948">
    <w:abstractNumId w:val="3"/>
  </w:num>
  <w:num w:numId="22" w16cid:durableId="1620837325">
    <w:abstractNumId w:val="17"/>
  </w:num>
  <w:num w:numId="23" w16cid:durableId="1321885681">
    <w:abstractNumId w:val="0"/>
  </w:num>
  <w:num w:numId="24" w16cid:durableId="510532765">
    <w:abstractNumId w:val="18"/>
  </w:num>
  <w:num w:numId="25" w16cid:durableId="68729476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3EA1"/>
    <w:rsid w:val="00026C52"/>
    <w:rsid w:val="0004480A"/>
    <w:rsid w:val="00057F4E"/>
    <w:rsid w:val="00061C44"/>
    <w:rsid w:val="00065AB9"/>
    <w:rsid w:val="00081FFC"/>
    <w:rsid w:val="000957F4"/>
    <w:rsid w:val="000A67FA"/>
    <w:rsid w:val="000D4AE6"/>
    <w:rsid w:val="000D4E96"/>
    <w:rsid w:val="000E720B"/>
    <w:rsid w:val="000F07DA"/>
    <w:rsid w:val="00101BAE"/>
    <w:rsid w:val="00103A5F"/>
    <w:rsid w:val="00110064"/>
    <w:rsid w:val="001111CC"/>
    <w:rsid w:val="00117F3A"/>
    <w:rsid w:val="00134973"/>
    <w:rsid w:val="00140A74"/>
    <w:rsid w:val="00143B39"/>
    <w:rsid w:val="001508CF"/>
    <w:rsid w:val="00152E41"/>
    <w:rsid w:val="00170415"/>
    <w:rsid w:val="00177F5D"/>
    <w:rsid w:val="00195CEB"/>
    <w:rsid w:val="001B0901"/>
    <w:rsid w:val="001B2F62"/>
    <w:rsid w:val="001D21F9"/>
    <w:rsid w:val="001D5956"/>
    <w:rsid w:val="001E16F9"/>
    <w:rsid w:val="002068C6"/>
    <w:rsid w:val="0022443A"/>
    <w:rsid w:val="0026524D"/>
    <w:rsid w:val="0027474B"/>
    <w:rsid w:val="00276584"/>
    <w:rsid w:val="00284E5B"/>
    <w:rsid w:val="002854DC"/>
    <w:rsid w:val="002A03A2"/>
    <w:rsid w:val="002A1FF5"/>
    <w:rsid w:val="002A7E54"/>
    <w:rsid w:val="002B001F"/>
    <w:rsid w:val="002B2D8E"/>
    <w:rsid w:val="002B4EED"/>
    <w:rsid w:val="002C46A8"/>
    <w:rsid w:val="002E0642"/>
    <w:rsid w:val="00321A2D"/>
    <w:rsid w:val="00321C66"/>
    <w:rsid w:val="00322630"/>
    <w:rsid w:val="00324633"/>
    <w:rsid w:val="0033174F"/>
    <w:rsid w:val="00344978"/>
    <w:rsid w:val="00351830"/>
    <w:rsid w:val="00380C47"/>
    <w:rsid w:val="00381E9A"/>
    <w:rsid w:val="00386F2C"/>
    <w:rsid w:val="003A0D02"/>
    <w:rsid w:val="003B25F7"/>
    <w:rsid w:val="003B3CCE"/>
    <w:rsid w:val="003D2FED"/>
    <w:rsid w:val="003F16B6"/>
    <w:rsid w:val="004140EB"/>
    <w:rsid w:val="0041576A"/>
    <w:rsid w:val="00425540"/>
    <w:rsid w:val="0044107A"/>
    <w:rsid w:val="00447027"/>
    <w:rsid w:val="004524F1"/>
    <w:rsid w:val="00452B55"/>
    <w:rsid w:val="00467B1F"/>
    <w:rsid w:val="00470104"/>
    <w:rsid w:val="00483520"/>
    <w:rsid w:val="0049291A"/>
    <w:rsid w:val="004A11FD"/>
    <w:rsid w:val="004A3B4A"/>
    <w:rsid w:val="004A489D"/>
    <w:rsid w:val="004B4BB0"/>
    <w:rsid w:val="004C045F"/>
    <w:rsid w:val="004C49AD"/>
    <w:rsid w:val="004C6502"/>
    <w:rsid w:val="00505E42"/>
    <w:rsid w:val="005353E1"/>
    <w:rsid w:val="00585FF9"/>
    <w:rsid w:val="00590245"/>
    <w:rsid w:val="00592661"/>
    <w:rsid w:val="005B25E4"/>
    <w:rsid w:val="005D0A91"/>
    <w:rsid w:val="00600551"/>
    <w:rsid w:val="00603001"/>
    <w:rsid w:val="006112C5"/>
    <w:rsid w:val="006202D6"/>
    <w:rsid w:val="00631C70"/>
    <w:rsid w:val="006361F7"/>
    <w:rsid w:val="00646616"/>
    <w:rsid w:val="00647D9B"/>
    <w:rsid w:val="00650114"/>
    <w:rsid w:val="006637B8"/>
    <w:rsid w:val="006806E7"/>
    <w:rsid w:val="006901DF"/>
    <w:rsid w:val="006B1705"/>
    <w:rsid w:val="006B7482"/>
    <w:rsid w:val="006D16FB"/>
    <w:rsid w:val="006D2F5F"/>
    <w:rsid w:val="006E62DF"/>
    <w:rsid w:val="006F0BA5"/>
    <w:rsid w:val="00713953"/>
    <w:rsid w:val="00724FAA"/>
    <w:rsid w:val="00751C45"/>
    <w:rsid w:val="0077762C"/>
    <w:rsid w:val="00782737"/>
    <w:rsid w:val="00783BB6"/>
    <w:rsid w:val="00792680"/>
    <w:rsid w:val="007A088D"/>
    <w:rsid w:val="007A3A3B"/>
    <w:rsid w:val="007B43F0"/>
    <w:rsid w:val="007C4A19"/>
    <w:rsid w:val="007E0B2C"/>
    <w:rsid w:val="007E0F24"/>
    <w:rsid w:val="007E3216"/>
    <w:rsid w:val="00814826"/>
    <w:rsid w:val="00822C87"/>
    <w:rsid w:val="00837FEE"/>
    <w:rsid w:val="008408F3"/>
    <w:rsid w:val="00850CEA"/>
    <w:rsid w:val="00863EC8"/>
    <w:rsid w:val="00867417"/>
    <w:rsid w:val="008A75D2"/>
    <w:rsid w:val="008C14FF"/>
    <w:rsid w:val="008C3A9C"/>
    <w:rsid w:val="008F07AF"/>
    <w:rsid w:val="009003BC"/>
    <w:rsid w:val="009069D0"/>
    <w:rsid w:val="009130FB"/>
    <w:rsid w:val="00931AFA"/>
    <w:rsid w:val="00940102"/>
    <w:rsid w:val="00941CB5"/>
    <w:rsid w:val="009459A4"/>
    <w:rsid w:val="00953BA8"/>
    <w:rsid w:val="009727DA"/>
    <w:rsid w:val="0098258D"/>
    <w:rsid w:val="00995734"/>
    <w:rsid w:val="009B6D88"/>
    <w:rsid w:val="00A07256"/>
    <w:rsid w:val="00A24479"/>
    <w:rsid w:val="00A40353"/>
    <w:rsid w:val="00A568E4"/>
    <w:rsid w:val="00A879B5"/>
    <w:rsid w:val="00A91C42"/>
    <w:rsid w:val="00A955C8"/>
    <w:rsid w:val="00AB727A"/>
    <w:rsid w:val="00AC2931"/>
    <w:rsid w:val="00AD2043"/>
    <w:rsid w:val="00AE19C3"/>
    <w:rsid w:val="00AF04A0"/>
    <w:rsid w:val="00B02F63"/>
    <w:rsid w:val="00B306DA"/>
    <w:rsid w:val="00B31562"/>
    <w:rsid w:val="00B36BB5"/>
    <w:rsid w:val="00B50D0A"/>
    <w:rsid w:val="00B5309F"/>
    <w:rsid w:val="00B548DA"/>
    <w:rsid w:val="00B91926"/>
    <w:rsid w:val="00B97718"/>
    <w:rsid w:val="00BA05A5"/>
    <w:rsid w:val="00BB19E7"/>
    <w:rsid w:val="00BB7EFC"/>
    <w:rsid w:val="00BC2BE1"/>
    <w:rsid w:val="00BC7C88"/>
    <w:rsid w:val="00BE4458"/>
    <w:rsid w:val="00BE598A"/>
    <w:rsid w:val="00C073CC"/>
    <w:rsid w:val="00C1637E"/>
    <w:rsid w:val="00C37550"/>
    <w:rsid w:val="00C40487"/>
    <w:rsid w:val="00C50ADF"/>
    <w:rsid w:val="00C5693F"/>
    <w:rsid w:val="00C56C22"/>
    <w:rsid w:val="00C777D9"/>
    <w:rsid w:val="00C90142"/>
    <w:rsid w:val="00CA039D"/>
    <w:rsid w:val="00CA5973"/>
    <w:rsid w:val="00CB6E0D"/>
    <w:rsid w:val="00CE757F"/>
    <w:rsid w:val="00D0534D"/>
    <w:rsid w:val="00D14782"/>
    <w:rsid w:val="00D31D88"/>
    <w:rsid w:val="00D86877"/>
    <w:rsid w:val="00D960CA"/>
    <w:rsid w:val="00DA219B"/>
    <w:rsid w:val="00DB5946"/>
    <w:rsid w:val="00DE6E2E"/>
    <w:rsid w:val="00DF3580"/>
    <w:rsid w:val="00DF55D4"/>
    <w:rsid w:val="00E30C39"/>
    <w:rsid w:val="00E54E92"/>
    <w:rsid w:val="00E62E36"/>
    <w:rsid w:val="00E64A29"/>
    <w:rsid w:val="00E95E1A"/>
    <w:rsid w:val="00EA31F8"/>
    <w:rsid w:val="00EA6855"/>
    <w:rsid w:val="00EB4ADB"/>
    <w:rsid w:val="00ED0F61"/>
    <w:rsid w:val="00ED20FA"/>
    <w:rsid w:val="00EF6AC5"/>
    <w:rsid w:val="00F001BF"/>
    <w:rsid w:val="00F33588"/>
    <w:rsid w:val="00F44C0F"/>
    <w:rsid w:val="00F500A0"/>
    <w:rsid w:val="00F56628"/>
    <w:rsid w:val="00F635A4"/>
    <w:rsid w:val="00F9551E"/>
    <w:rsid w:val="00FA79B9"/>
    <w:rsid w:val="00FD60E1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CC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5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ADB"/>
    <w:rPr>
      <w:b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B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ADB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4A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4ADB"/>
  </w:style>
  <w:style w:type="paragraph" w:customStyle="1" w:styleId="WW-Corpodeltesto">
    <w:name w:val="WW-Corpo del testo"/>
    <w:basedOn w:val="Normale"/>
    <w:uiPriority w:val="99"/>
    <w:rsid w:val="00EB4ADB"/>
    <w:pPr>
      <w:suppressAutoHyphens/>
      <w:spacing w:line="360" w:lineRule="auto"/>
      <w:jc w:val="both"/>
    </w:pPr>
    <w:rPr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1FFC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1FFC"/>
    <w:rPr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66141F-523A-0142-BA47-E5A5A958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Andretta</cp:lastModifiedBy>
  <cp:revision>3</cp:revision>
  <cp:lastPrinted>2025-06-27T12:13:00Z</cp:lastPrinted>
  <dcterms:created xsi:type="dcterms:W3CDTF">2025-06-30T06:22:00Z</dcterms:created>
  <dcterms:modified xsi:type="dcterms:W3CDTF">2026-07-01T10:08:00Z</dcterms:modified>
</cp:coreProperties>
</file>